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D" w:rsidRPr="00E2694B" w:rsidRDefault="000B19D9" w:rsidP="000B19D9">
      <w:pPr>
        <w:jc w:val="center"/>
        <w:rPr>
          <w:rFonts w:cstheme="minorHAnsi"/>
          <w:sz w:val="24"/>
          <w:szCs w:val="24"/>
        </w:rPr>
      </w:pPr>
      <w:r w:rsidRPr="00E2694B">
        <w:rPr>
          <w:rFonts w:cstheme="minorHAnsi"/>
          <w:sz w:val="24"/>
          <w:szCs w:val="24"/>
        </w:rPr>
        <w:t>BIOLÓGIA OSZTÁLYOZÓ VIZSGA  9.</w:t>
      </w:r>
      <w:proofErr w:type="gramStart"/>
      <w:r w:rsidRPr="00E2694B">
        <w:rPr>
          <w:rFonts w:cstheme="minorHAnsi"/>
          <w:sz w:val="24"/>
          <w:szCs w:val="24"/>
        </w:rPr>
        <w:t>A</w:t>
      </w:r>
      <w:proofErr w:type="gramEnd"/>
    </w:p>
    <w:p w:rsidR="00F64B22" w:rsidRDefault="00FD5024" w:rsidP="00F64B22">
      <w:pPr>
        <w:jc w:val="both"/>
        <w:rPr>
          <w:rFonts w:cstheme="minorHAnsi"/>
          <w:sz w:val="24"/>
          <w:szCs w:val="24"/>
        </w:rPr>
      </w:pPr>
      <w:r w:rsidRPr="00E2694B">
        <w:rPr>
          <w:rFonts w:cstheme="minorHAnsi"/>
          <w:sz w:val="24"/>
          <w:szCs w:val="24"/>
        </w:rPr>
        <w:t>Az osztályozó vizsga anyaga:</w:t>
      </w:r>
      <w:r w:rsidR="004E72DF">
        <w:rPr>
          <w:rFonts w:cstheme="minorHAnsi"/>
          <w:sz w:val="24"/>
          <w:szCs w:val="24"/>
        </w:rPr>
        <w:t xml:space="preserve"> március 16</w:t>
      </w:r>
      <w:r w:rsidR="00F64B22">
        <w:rPr>
          <w:rFonts w:cstheme="minorHAnsi"/>
          <w:sz w:val="24"/>
          <w:szCs w:val="24"/>
        </w:rPr>
        <w:t>-tól</w:t>
      </w:r>
    </w:p>
    <w:p w:rsidR="00AD006F" w:rsidRPr="00E2694B" w:rsidRDefault="00AD006F" w:rsidP="00F64B22">
      <w:pPr>
        <w:spacing w:after="0"/>
        <w:jc w:val="both"/>
        <w:rPr>
          <w:rFonts w:eastAsia="Times New Roman" w:cstheme="minorHAnsi"/>
          <w:b/>
          <w:lang w:eastAsia="hu-HU"/>
        </w:rPr>
      </w:pPr>
      <w:r w:rsidRPr="00E2694B">
        <w:rPr>
          <w:rFonts w:cstheme="minorHAnsi"/>
          <w:b/>
        </w:rPr>
        <w:t>Az állatok viselkedése</w:t>
      </w:r>
    </w:p>
    <w:p w:rsidR="00E2694B" w:rsidRPr="00E2694B" w:rsidRDefault="00E2694B" w:rsidP="004E72DF">
      <w:pPr>
        <w:pStyle w:val="NormlWeb"/>
        <w:spacing w:before="0" w:beforeAutospacing="0" w:after="0" w:afterAutospacing="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E2694B">
        <w:rPr>
          <w:rFonts w:asciiTheme="minorHAnsi" w:hAnsiTheme="minorHAnsi" w:cstheme="minorHAnsi"/>
          <w:b/>
          <w:sz w:val="22"/>
          <w:szCs w:val="22"/>
        </w:rPr>
        <w:t xml:space="preserve">Az öröklött magatartásformák </w:t>
      </w:r>
      <w:r w:rsidRPr="00E2694B">
        <w:rPr>
          <w:rFonts w:asciiTheme="minorHAnsi" w:hAnsiTheme="minorHAnsi" w:cstheme="minorHAnsi"/>
          <w:sz w:val="22"/>
          <w:szCs w:val="22"/>
        </w:rPr>
        <w:t>TK 110-113</w:t>
      </w:r>
      <w:r w:rsidRPr="00E269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694B" w:rsidRPr="00E2694B" w:rsidRDefault="00E2694B" w:rsidP="004E72DF">
      <w:pPr>
        <w:pStyle w:val="Norml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 w:rsidRPr="00E2694B">
        <w:rPr>
          <w:rFonts w:asciiTheme="minorHAnsi" w:hAnsiTheme="minorHAnsi" w:cstheme="minorHAnsi"/>
          <w:b/>
          <w:sz w:val="22"/>
          <w:szCs w:val="22"/>
        </w:rPr>
        <w:t>A tanult magatartásformák</w:t>
      </w:r>
      <w:r w:rsidRPr="00E2694B">
        <w:rPr>
          <w:rFonts w:asciiTheme="minorHAnsi" w:hAnsiTheme="minorHAnsi" w:cstheme="minorHAnsi"/>
          <w:sz w:val="22"/>
          <w:szCs w:val="22"/>
        </w:rPr>
        <w:t xml:space="preserve"> TK 114-119</w:t>
      </w:r>
    </w:p>
    <w:p w:rsidR="00AD006F" w:rsidRPr="00E2694B" w:rsidRDefault="00AD006F" w:rsidP="004E72DF">
      <w:pPr>
        <w:spacing w:after="0"/>
        <w:ind w:left="708"/>
        <w:jc w:val="both"/>
        <w:rPr>
          <w:rFonts w:eastAsia="Times New Roman" w:cstheme="minorHAnsi"/>
          <w:b/>
          <w:lang w:eastAsia="hu-HU"/>
        </w:rPr>
      </w:pPr>
      <w:r w:rsidRPr="00E2694B">
        <w:rPr>
          <w:rFonts w:eastAsia="Times New Roman" w:cstheme="minorHAnsi"/>
          <w:b/>
          <w:lang w:eastAsia="hu-HU"/>
        </w:rPr>
        <w:t>Önfenntartással kapcsolatos magatartásformák</w:t>
      </w:r>
      <w:r w:rsidRPr="00E2694B">
        <w:rPr>
          <w:rFonts w:cstheme="minorHAnsi"/>
        </w:rPr>
        <w:t xml:space="preserve"> TK 118-121</w:t>
      </w:r>
    </w:p>
    <w:p w:rsidR="00AD006F" w:rsidRPr="00E2694B" w:rsidRDefault="00AD006F" w:rsidP="004E72DF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E2694B">
        <w:rPr>
          <w:rFonts w:eastAsia="Times New Roman" w:cstheme="minorHAnsi"/>
          <w:b/>
          <w:lang w:eastAsia="hu-HU"/>
        </w:rPr>
        <w:t>Fajfenntartással kapcsolatos magatartásformák</w:t>
      </w:r>
      <w:r w:rsidRPr="00E2694B">
        <w:rPr>
          <w:rFonts w:cstheme="minorHAnsi"/>
        </w:rPr>
        <w:t xml:space="preserve"> TK:122-126</w:t>
      </w:r>
    </w:p>
    <w:p w:rsidR="00E2694B" w:rsidRPr="00E2694B" w:rsidRDefault="00E2694B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E2694B">
        <w:rPr>
          <w:rFonts w:eastAsia="Times New Roman" w:cstheme="minorHAnsi"/>
          <w:b/>
          <w:lang w:eastAsia="hu-HU"/>
        </w:rPr>
        <w:t xml:space="preserve">A társas viselkedés </w:t>
      </w:r>
      <w:r w:rsidRPr="00E2694B">
        <w:rPr>
          <w:rFonts w:eastAsia="Times New Roman" w:cstheme="minorHAnsi"/>
          <w:lang w:eastAsia="hu-HU"/>
        </w:rPr>
        <w:t>TK:127-130</w:t>
      </w:r>
    </w:p>
    <w:p w:rsidR="00FD5024" w:rsidRDefault="00E2694B" w:rsidP="004E72DF">
      <w:pPr>
        <w:spacing w:after="0"/>
        <w:ind w:left="708"/>
        <w:jc w:val="both"/>
        <w:rPr>
          <w:rFonts w:eastAsia="Times New Roman" w:cstheme="minorHAnsi"/>
          <w:lang w:eastAsia="hu-HU"/>
        </w:rPr>
      </w:pPr>
      <w:r w:rsidRPr="00E2694B">
        <w:rPr>
          <w:rFonts w:eastAsia="Times New Roman" w:cstheme="minorHAnsi"/>
          <w:b/>
          <w:lang w:eastAsia="hu-HU"/>
        </w:rPr>
        <w:t xml:space="preserve">Az állatok kommunikációja </w:t>
      </w:r>
      <w:r w:rsidRPr="00E2694B">
        <w:rPr>
          <w:rFonts w:eastAsia="Times New Roman" w:cstheme="minorHAnsi"/>
          <w:lang w:eastAsia="hu-HU"/>
        </w:rPr>
        <w:t>TK:131-134</w:t>
      </w:r>
    </w:p>
    <w:p w:rsidR="004E72DF" w:rsidRDefault="004E72DF" w:rsidP="00A107C9">
      <w:pPr>
        <w:spacing w:after="0"/>
        <w:rPr>
          <w:rFonts w:eastAsia="Times New Roman" w:cstheme="minorHAnsi"/>
          <w:b/>
          <w:lang w:eastAsia="hu-HU"/>
        </w:rPr>
      </w:pPr>
    </w:p>
    <w:p w:rsidR="004E72DF" w:rsidRDefault="004E72DF" w:rsidP="00A107C9">
      <w:pPr>
        <w:spacing w:after="0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Növények</w:t>
      </w:r>
    </w:p>
    <w:p w:rsidR="00E2694B" w:rsidRPr="00A107C9" w:rsidRDefault="00E2694B" w:rsidP="004E72DF">
      <w:pPr>
        <w:spacing w:after="0"/>
        <w:ind w:left="708"/>
        <w:rPr>
          <w:rFonts w:eastAsia="Times New Roman" w:cstheme="minorHAnsi"/>
          <w:b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>A növényvilág kialakulása és a növények szerveződése</w:t>
      </w:r>
      <w:r w:rsidR="001A641B">
        <w:rPr>
          <w:rFonts w:eastAsia="Times New Roman" w:cstheme="minorHAnsi"/>
          <w:b/>
          <w:lang w:eastAsia="hu-HU"/>
        </w:rPr>
        <w:t xml:space="preserve"> </w:t>
      </w:r>
      <w:r w:rsidRPr="001A641B">
        <w:rPr>
          <w:rFonts w:eastAsia="Times New Roman" w:cstheme="minorHAnsi"/>
          <w:lang w:eastAsia="hu-HU"/>
        </w:rPr>
        <w:t>TK.144-145</w:t>
      </w:r>
    </w:p>
    <w:p w:rsidR="00E2694B" w:rsidRPr="001A641B" w:rsidRDefault="00E2694B" w:rsidP="004E72DF">
      <w:pPr>
        <w:spacing w:after="0"/>
        <w:ind w:left="708"/>
        <w:jc w:val="both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Többsejtű moszatok </w:t>
      </w:r>
      <w:r w:rsidRPr="001A641B">
        <w:rPr>
          <w:rFonts w:eastAsia="Times New Roman" w:cstheme="minorHAnsi"/>
          <w:lang w:eastAsia="hu-HU"/>
        </w:rPr>
        <w:t>TK.146-148</w:t>
      </w:r>
    </w:p>
    <w:p w:rsidR="00E2694B" w:rsidRPr="00A107C9" w:rsidRDefault="00E2694B" w:rsidP="004E72DF">
      <w:pPr>
        <w:spacing w:after="0"/>
        <w:ind w:left="708"/>
        <w:rPr>
          <w:rFonts w:eastAsia="Times New Roman" w:cstheme="minorHAnsi"/>
          <w:b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Növényi szövetek </w:t>
      </w:r>
      <w:r w:rsidR="001A641B" w:rsidRPr="001A641B">
        <w:rPr>
          <w:rFonts w:eastAsia="Times New Roman" w:cstheme="minorHAnsi"/>
          <w:lang w:eastAsia="hu-HU"/>
        </w:rPr>
        <w:t xml:space="preserve">TK </w:t>
      </w:r>
      <w:r w:rsidRPr="001A641B">
        <w:rPr>
          <w:rFonts w:eastAsia="Times New Roman" w:cstheme="minorHAnsi"/>
          <w:lang w:eastAsia="hu-HU"/>
        </w:rPr>
        <w:t>149-152</w:t>
      </w:r>
    </w:p>
    <w:p w:rsidR="00E2694B" w:rsidRPr="001A641B" w:rsidRDefault="00E2694B" w:rsidP="004E72DF">
      <w:pPr>
        <w:spacing w:after="0"/>
        <w:ind w:left="708"/>
        <w:jc w:val="both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>A mohák</w:t>
      </w:r>
      <w:r w:rsidR="001A641B">
        <w:rPr>
          <w:rFonts w:eastAsia="Times New Roman" w:cstheme="minorHAnsi"/>
          <w:b/>
          <w:lang w:eastAsia="hu-HU"/>
        </w:rPr>
        <w:t xml:space="preserve"> </w:t>
      </w:r>
      <w:r w:rsidR="001A641B" w:rsidRPr="001A641B">
        <w:rPr>
          <w:rFonts w:eastAsia="Times New Roman" w:cstheme="minorHAnsi"/>
          <w:lang w:eastAsia="hu-HU"/>
        </w:rPr>
        <w:t xml:space="preserve">TK </w:t>
      </w:r>
      <w:r w:rsidRPr="001A641B">
        <w:rPr>
          <w:rFonts w:eastAsia="Times New Roman" w:cstheme="minorHAnsi"/>
          <w:lang w:eastAsia="hu-HU"/>
        </w:rPr>
        <w:t>153-155</w:t>
      </w:r>
    </w:p>
    <w:p w:rsidR="00E2694B" w:rsidRPr="00A107C9" w:rsidRDefault="00E2694B" w:rsidP="004E72DF">
      <w:pPr>
        <w:spacing w:after="0"/>
        <w:ind w:left="708"/>
        <w:rPr>
          <w:rFonts w:eastAsia="Times New Roman" w:cstheme="minorHAnsi"/>
          <w:b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növényi létfenntartó szervek </w:t>
      </w:r>
      <w:r w:rsidRPr="00F76A0B">
        <w:rPr>
          <w:rFonts w:eastAsia="Times New Roman" w:cstheme="minorHAnsi"/>
          <w:lang w:eastAsia="hu-HU"/>
        </w:rPr>
        <w:t>TK. 156-161</w:t>
      </w:r>
    </w:p>
    <w:p w:rsidR="00E2694B" w:rsidRPr="00F76A0B" w:rsidRDefault="00E2694B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növények reproduktív szervei </w:t>
      </w:r>
      <w:r w:rsidRPr="00F76A0B">
        <w:rPr>
          <w:rFonts w:eastAsia="Times New Roman" w:cstheme="minorHAnsi"/>
          <w:lang w:eastAsia="hu-HU"/>
        </w:rPr>
        <w:t>TK.168-170</w:t>
      </w:r>
    </w:p>
    <w:p w:rsidR="00E2694B" w:rsidRPr="00F76A0B" w:rsidRDefault="00E2694B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>Harasztok</w:t>
      </w:r>
      <w:r w:rsidR="00F76A0B">
        <w:rPr>
          <w:rFonts w:eastAsia="Times New Roman" w:cstheme="minorHAnsi"/>
          <w:b/>
          <w:lang w:eastAsia="hu-HU"/>
        </w:rPr>
        <w:t xml:space="preserve"> </w:t>
      </w:r>
      <w:r w:rsidRPr="00F76A0B">
        <w:rPr>
          <w:rFonts w:eastAsia="Times New Roman" w:cstheme="minorHAnsi"/>
          <w:lang w:eastAsia="hu-HU"/>
        </w:rPr>
        <w:t>TK.162-164</w:t>
      </w:r>
    </w:p>
    <w:p w:rsidR="00E2694B" w:rsidRPr="00A107C9" w:rsidRDefault="00E2694B" w:rsidP="004E72DF">
      <w:pPr>
        <w:spacing w:after="0"/>
        <w:ind w:left="708"/>
        <w:jc w:val="both"/>
        <w:rPr>
          <w:rFonts w:eastAsia="Times New Roman" w:cstheme="minorHAnsi"/>
          <w:b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>Nyitvatermők</w:t>
      </w:r>
      <w:r w:rsidR="00F76A0B">
        <w:rPr>
          <w:rFonts w:eastAsia="Times New Roman" w:cstheme="minorHAnsi"/>
          <w:b/>
          <w:lang w:eastAsia="hu-HU"/>
        </w:rPr>
        <w:t xml:space="preserve"> </w:t>
      </w:r>
      <w:r w:rsidRPr="00F76A0B">
        <w:rPr>
          <w:rFonts w:eastAsia="Times New Roman" w:cstheme="minorHAnsi"/>
          <w:lang w:eastAsia="hu-HU"/>
        </w:rPr>
        <w:t>TK.165-167</w:t>
      </w:r>
    </w:p>
    <w:p w:rsidR="00E2694B" w:rsidRPr="00A107C9" w:rsidRDefault="00E2694B" w:rsidP="004E72DF">
      <w:pPr>
        <w:widowControl w:val="0"/>
        <w:spacing w:after="0"/>
        <w:ind w:left="708"/>
        <w:rPr>
          <w:rFonts w:eastAsia="Calibri" w:cstheme="minorHAnsi"/>
          <w:b/>
        </w:rPr>
      </w:pPr>
      <w:r w:rsidRPr="00A107C9">
        <w:rPr>
          <w:rFonts w:eastAsia="Calibri" w:cstheme="minorHAnsi"/>
          <w:b/>
        </w:rPr>
        <w:t xml:space="preserve">Zárvatermők </w:t>
      </w:r>
      <w:r w:rsidRPr="00F76A0B">
        <w:rPr>
          <w:rFonts w:cstheme="minorHAnsi"/>
        </w:rPr>
        <w:t>TK.171-172</w:t>
      </w:r>
    </w:p>
    <w:p w:rsidR="00E2694B" w:rsidRDefault="00E2694B" w:rsidP="004E72DF">
      <w:pPr>
        <w:spacing w:after="0"/>
        <w:ind w:left="708"/>
        <w:rPr>
          <w:rFonts w:eastAsia="Calibri" w:cstheme="minorHAnsi"/>
          <w:b/>
        </w:rPr>
      </w:pPr>
      <w:r w:rsidRPr="00A107C9">
        <w:rPr>
          <w:rFonts w:eastAsia="Calibri" w:cstheme="minorHAnsi"/>
          <w:b/>
        </w:rPr>
        <w:t>A zárvatermők osztályai</w:t>
      </w:r>
    </w:p>
    <w:p w:rsidR="00F64B22" w:rsidRPr="00A107C9" w:rsidRDefault="00F64B22" w:rsidP="004E72DF">
      <w:pPr>
        <w:spacing w:after="0"/>
        <w:ind w:left="708"/>
        <w:rPr>
          <w:rFonts w:cstheme="minorHAnsi"/>
          <w:b/>
        </w:rPr>
      </w:pPr>
    </w:p>
    <w:p w:rsidR="004E72DF" w:rsidRDefault="004E72DF" w:rsidP="00A107C9">
      <w:pPr>
        <w:spacing w:after="0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Növények életműködése</w:t>
      </w:r>
    </w:p>
    <w:p w:rsidR="00A107C9" w:rsidRPr="00F76A0B" w:rsidRDefault="00A107C9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hajtásos növények víz- és ásványi anyag felvétele </w:t>
      </w:r>
      <w:r w:rsidRPr="00F76A0B">
        <w:rPr>
          <w:rFonts w:eastAsia="Times New Roman" w:cstheme="minorHAnsi"/>
          <w:lang w:eastAsia="hu-HU"/>
        </w:rPr>
        <w:t>TK.177-179</w:t>
      </w:r>
    </w:p>
    <w:p w:rsidR="00A107C9" w:rsidRPr="00F76A0B" w:rsidRDefault="00A107C9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hajtásos növények anyagszállítása </w:t>
      </w:r>
      <w:r w:rsidRPr="00F76A0B">
        <w:rPr>
          <w:rFonts w:eastAsia="Times New Roman" w:cstheme="minorHAnsi"/>
          <w:lang w:eastAsia="hu-HU"/>
        </w:rPr>
        <w:t>TK.174-180</w:t>
      </w:r>
    </w:p>
    <w:p w:rsidR="00A107C9" w:rsidRPr="00F76A0B" w:rsidRDefault="00A107C9" w:rsidP="004E72DF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hajtásos növények légzése és párologtatása </w:t>
      </w:r>
      <w:r w:rsidRPr="00F76A0B">
        <w:rPr>
          <w:rFonts w:eastAsia="Times New Roman" w:cstheme="minorHAnsi"/>
          <w:lang w:eastAsia="hu-HU"/>
        </w:rPr>
        <w:t>TK.181-183</w:t>
      </w:r>
    </w:p>
    <w:p w:rsidR="00A107C9" w:rsidRPr="00A107C9" w:rsidRDefault="00A107C9" w:rsidP="00F64B22">
      <w:pPr>
        <w:spacing w:after="0"/>
        <w:ind w:left="708"/>
        <w:rPr>
          <w:rFonts w:eastAsia="Times New Roman" w:cstheme="minorHAnsi"/>
          <w:b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>A növények szaporodása</w:t>
      </w:r>
      <w:r w:rsidR="00F64B22">
        <w:rPr>
          <w:rFonts w:eastAsia="Times New Roman" w:cstheme="minorHAnsi"/>
          <w:b/>
          <w:lang w:eastAsia="hu-HU"/>
        </w:rPr>
        <w:t xml:space="preserve"> </w:t>
      </w:r>
      <w:r w:rsidRPr="00F64B22">
        <w:rPr>
          <w:rFonts w:eastAsia="Times New Roman" w:cstheme="minorHAnsi"/>
          <w:lang w:eastAsia="hu-HU"/>
        </w:rPr>
        <w:t>TK.191-193</w:t>
      </w:r>
    </w:p>
    <w:p w:rsidR="00A107C9" w:rsidRPr="00F64B22" w:rsidRDefault="00A107C9" w:rsidP="00F64B22">
      <w:pPr>
        <w:spacing w:after="0"/>
        <w:ind w:left="708"/>
        <w:rPr>
          <w:rFonts w:eastAsia="Times New Roman" w:cstheme="minorHAnsi"/>
          <w:lang w:eastAsia="hu-HU"/>
        </w:rPr>
      </w:pPr>
      <w:r w:rsidRPr="00A107C9">
        <w:rPr>
          <w:rFonts w:eastAsia="Times New Roman" w:cstheme="minorHAnsi"/>
          <w:b/>
          <w:lang w:eastAsia="hu-HU"/>
        </w:rPr>
        <w:t xml:space="preserve">A virágos növények egyedfejlődése </w:t>
      </w:r>
      <w:r w:rsidRPr="00F64B22">
        <w:rPr>
          <w:rFonts w:eastAsia="Times New Roman" w:cstheme="minorHAnsi"/>
          <w:lang w:eastAsia="hu-HU"/>
        </w:rPr>
        <w:t>TK:195-196</w:t>
      </w:r>
    </w:p>
    <w:p w:rsidR="00A107C9" w:rsidRPr="00A107C9" w:rsidRDefault="00F64B22" w:rsidP="00F64B22">
      <w:pPr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 xml:space="preserve">              </w:t>
      </w:r>
      <w:r w:rsidR="00A107C9" w:rsidRPr="00A107C9">
        <w:rPr>
          <w:rFonts w:eastAsia="Times New Roman" w:cstheme="minorHAnsi"/>
          <w:b/>
          <w:lang w:eastAsia="hu-HU"/>
        </w:rPr>
        <w:t xml:space="preserve">A növények szabályozási folyamatai, a növényi hormonok </w:t>
      </w:r>
      <w:r w:rsidR="00A107C9" w:rsidRPr="00F64B22">
        <w:rPr>
          <w:rFonts w:eastAsia="Times New Roman" w:cstheme="minorHAnsi"/>
          <w:lang w:eastAsia="hu-HU"/>
        </w:rPr>
        <w:t>TK.187-189</w:t>
      </w:r>
    </w:p>
    <w:p w:rsidR="00A107C9" w:rsidRPr="00A107C9" w:rsidRDefault="00A107C9" w:rsidP="00A107C9">
      <w:pPr>
        <w:jc w:val="both"/>
        <w:rPr>
          <w:rFonts w:asciiTheme="majorHAnsi" w:hAnsiTheme="majorHAnsi" w:cstheme="minorHAnsi"/>
          <w:sz w:val="24"/>
          <w:szCs w:val="24"/>
        </w:rPr>
      </w:pPr>
    </w:p>
    <w:sectPr w:rsidR="00A107C9" w:rsidRPr="00A107C9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9D9"/>
    <w:rsid w:val="000B19D9"/>
    <w:rsid w:val="001A641B"/>
    <w:rsid w:val="003F54BA"/>
    <w:rsid w:val="004E72DF"/>
    <w:rsid w:val="00A107C9"/>
    <w:rsid w:val="00AD006F"/>
    <w:rsid w:val="00DD75ED"/>
    <w:rsid w:val="00E2694B"/>
    <w:rsid w:val="00F64B22"/>
    <w:rsid w:val="00F76A0B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E2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2020-05-15T07:37:00Z</dcterms:created>
  <dcterms:modified xsi:type="dcterms:W3CDTF">2020-05-15T08:53:00Z</dcterms:modified>
</cp:coreProperties>
</file>