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6E" w:rsidRDefault="003D2D7A">
      <w:pPr>
        <w:rPr>
          <w:rFonts w:ascii="Times New Roman" w:hAnsi="Times New Roman" w:cs="Times New Roman"/>
          <w:b/>
          <w:sz w:val="24"/>
          <w:szCs w:val="24"/>
        </w:rPr>
      </w:pPr>
      <w:r w:rsidRPr="003D2D7A">
        <w:rPr>
          <w:rFonts w:ascii="Times New Roman" w:hAnsi="Times New Roman" w:cs="Times New Roman"/>
          <w:b/>
          <w:sz w:val="24"/>
          <w:szCs w:val="24"/>
        </w:rPr>
        <w:t xml:space="preserve">11-12. o. </w:t>
      </w:r>
      <w:proofErr w:type="spellStart"/>
      <w:r w:rsidRPr="003D2D7A">
        <w:rPr>
          <w:rFonts w:ascii="Times New Roman" w:hAnsi="Times New Roman" w:cs="Times New Roman"/>
          <w:b/>
          <w:sz w:val="24"/>
          <w:szCs w:val="24"/>
        </w:rPr>
        <w:t>Tk</w:t>
      </w:r>
      <w:proofErr w:type="spellEnd"/>
      <w:r w:rsidRPr="003D2D7A">
        <w:rPr>
          <w:rFonts w:ascii="Times New Roman" w:hAnsi="Times New Roman" w:cs="Times New Roman"/>
          <w:b/>
          <w:sz w:val="24"/>
          <w:szCs w:val="24"/>
        </w:rPr>
        <w:t>.</w:t>
      </w:r>
    </w:p>
    <w:p w:rsidR="003D2D7A" w:rsidRDefault="003D2D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világháborúk kora</w:t>
      </w:r>
    </w:p>
    <w:p w:rsidR="003D2D7A" w:rsidRDefault="003D2D7A" w:rsidP="003D2D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első világháború (szövetségi rendszerek, erőviszonyok, okai, főbb események, frontok, a háború jellege)</w:t>
      </w:r>
    </w:p>
    <w:p w:rsidR="003D2D7A" w:rsidRDefault="003D2D7A" w:rsidP="003D2D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I. világháborút lezáró békerendszer</w:t>
      </w:r>
    </w:p>
    <w:p w:rsidR="003D2D7A" w:rsidRDefault="003D2D7A" w:rsidP="003D2D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náci Németország legfőbb jellemzői (ideológia, hatalomra jutás, a totális diktatúra kiépítése</w:t>
      </w:r>
      <w:r w:rsidR="00BF5809">
        <w:rPr>
          <w:rFonts w:ascii="Times New Roman" w:hAnsi="Times New Roman" w:cs="Times New Roman"/>
          <w:b/>
          <w:sz w:val="24"/>
          <w:szCs w:val="24"/>
        </w:rPr>
        <w:t>, terjeszkedés)</w:t>
      </w:r>
    </w:p>
    <w:p w:rsidR="00BF5809" w:rsidRDefault="00BF5809" w:rsidP="003D2D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kommunista ideológia és</w:t>
      </w:r>
      <w:r w:rsidR="008C4582">
        <w:rPr>
          <w:rFonts w:ascii="Times New Roman" w:hAnsi="Times New Roman" w:cs="Times New Roman"/>
          <w:b/>
          <w:sz w:val="24"/>
          <w:szCs w:val="24"/>
        </w:rPr>
        <w:t xml:space="preserve"> a sztálini diktatúra a Szovjetu</w:t>
      </w:r>
      <w:r>
        <w:rPr>
          <w:rFonts w:ascii="Times New Roman" w:hAnsi="Times New Roman" w:cs="Times New Roman"/>
          <w:b/>
          <w:sz w:val="24"/>
          <w:szCs w:val="24"/>
        </w:rPr>
        <w:t>nióban</w:t>
      </w:r>
    </w:p>
    <w:p w:rsidR="00BF5809" w:rsidRDefault="00BF5809" w:rsidP="003D2D7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II. világháború előzményei, kitörése, politikai és katonai fordulópontjai, jellemzői. A holokauszt</w:t>
      </w:r>
    </w:p>
    <w:p w:rsidR="00B65253" w:rsidRDefault="00B65253" w:rsidP="00B652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Magyarország a világháborúk korában (1914-45)</w:t>
      </w:r>
    </w:p>
    <w:p w:rsidR="00B65253" w:rsidRDefault="00CE4A0B" w:rsidP="00B652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trianoni békediktátum és következményei</w:t>
      </w:r>
    </w:p>
    <w:p w:rsidR="00CE4A0B" w:rsidRDefault="00CE4A0B" w:rsidP="00B652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ellenforradalmi rendszer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konszolidációja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(Teleki, Bethlen)</w:t>
      </w:r>
    </w:p>
    <w:p w:rsidR="00CE4A0B" w:rsidRDefault="00CE4A0B" w:rsidP="00B652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magyar külpolitika a két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vgh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között</w:t>
      </w:r>
    </w:p>
    <w:p w:rsidR="00CE4A0B" w:rsidRDefault="00CE4A0B" w:rsidP="00B652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Magyarország háborúba lépése és részvétele a SZU ellen</w:t>
      </w:r>
      <w:r w:rsidR="008C4582">
        <w:rPr>
          <w:rFonts w:ascii="Times New Roman" w:hAnsi="Times New Roman" w:cs="Times New Roman"/>
          <w:b/>
          <w:sz w:val="24"/>
          <w:szCs w:val="24"/>
        </w:rPr>
        <w:t xml:space="preserve"> (II. magyar hadsereg)</w:t>
      </w:r>
    </w:p>
    <w:p w:rsidR="00CE4A0B" w:rsidRDefault="00CE4A0B" w:rsidP="00B652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Magyarország német megszállása és a nyilas hatalomátvétel.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holokausz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Magyarországon</w:t>
      </w:r>
    </w:p>
    <w:p w:rsidR="00CE4A0B" w:rsidRDefault="00CE4A0B" w:rsidP="00CE4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jelenkor (egyetemes 1945-1990)</w:t>
      </w:r>
    </w:p>
    <w:p w:rsidR="00CE4A0B" w:rsidRDefault="00CE4A0B" w:rsidP="00CE4A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hidegháború jellemzői, az ENSZ létrejötte</w:t>
      </w:r>
    </w:p>
    <w:p w:rsidR="00CE4A0B" w:rsidRDefault="00CE4A0B" w:rsidP="00CE4A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kétpólusú világrend szétesése, SZU és Jugoszlávia felbomlása, német egyesítés</w:t>
      </w:r>
    </w:p>
    <w:p w:rsidR="008C4582" w:rsidRDefault="008C4582" w:rsidP="008C45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Magyarország 1945-90</w:t>
      </w:r>
    </w:p>
    <w:p w:rsidR="008C4582" w:rsidRDefault="008C4582" w:rsidP="008C45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egypárti diktatúra működése a Rákosi-korszakban, a gazdaság és a mindennapok jellemzői</w:t>
      </w:r>
    </w:p>
    <w:p w:rsidR="008C4582" w:rsidRDefault="008C4582" w:rsidP="008C45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1956-os magyar forradalom és szabadságharc okai, főbb eseményei, a megtorlás</w:t>
      </w:r>
    </w:p>
    <w:p w:rsidR="008C4582" w:rsidRDefault="008C4582" w:rsidP="008C45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Kádár-korszak jellemzői, gazdaság és életmód</w:t>
      </w:r>
    </w:p>
    <w:p w:rsidR="008C4582" w:rsidRPr="008C4582" w:rsidRDefault="008C4582" w:rsidP="008C45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határon túli magyarság helyzete 1920-tól napjainkig</w:t>
      </w:r>
      <w:bookmarkStart w:id="0" w:name="_GoBack"/>
      <w:bookmarkEnd w:id="0"/>
    </w:p>
    <w:sectPr w:rsidR="008C4582" w:rsidRPr="008C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31CD0"/>
    <w:multiLevelType w:val="hybridMultilevel"/>
    <w:tmpl w:val="0FF0AC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7A"/>
    <w:rsid w:val="003D2D7A"/>
    <w:rsid w:val="008C4582"/>
    <w:rsid w:val="00B65253"/>
    <w:rsid w:val="00BF5809"/>
    <w:rsid w:val="00CE4A0B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53AC"/>
  <w15:chartTrackingRefBased/>
  <w15:docId w15:val="{FD010BB6-57E0-4373-9E70-254B1F39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2019-06-24T18:38:00Z</dcterms:created>
  <dcterms:modified xsi:type="dcterms:W3CDTF">2019-06-24T19:55:00Z</dcterms:modified>
</cp:coreProperties>
</file>